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/>
          <w:b w:val="0"/>
          <w:bCs/>
          <w:sz w:val="30"/>
          <w:szCs w:val="30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浙江经济职业技术学院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校外教学点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、先进个人评选办法</w:t>
      </w:r>
    </w:p>
    <w:bookmarkEnd w:id="0"/>
    <w:p>
      <w:pPr>
        <w:spacing w:line="540" w:lineRule="exact"/>
        <w:jc w:val="center"/>
        <w:rPr>
          <w:rFonts w:ascii="仿宋" w:hAnsi="仿宋" w:eastAsia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校外教学点</w:t>
      </w:r>
      <w:r>
        <w:rPr>
          <w:rFonts w:hint="eastAsia" w:ascii="仿宋" w:hAnsi="仿宋" w:eastAsia="仿宋" w:cs="仿宋"/>
          <w:sz w:val="32"/>
          <w:szCs w:val="32"/>
        </w:rPr>
        <w:t>的管理，体现各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教学点</w:t>
      </w:r>
      <w:r>
        <w:rPr>
          <w:rFonts w:hint="eastAsia" w:ascii="仿宋" w:hAnsi="仿宋" w:eastAsia="仿宋" w:cs="仿宋"/>
          <w:sz w:val="32"/>
          <w:szCs w:val="32"/>
        </w:rPr>
        <w:t>的招生和教学管理水平,充分调动工作人员参与我校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高等学历继续教育</w:t>
      </w:r>
      <w:r>
        <w:rPr>
          <w:rFonts w:hint="eastAsia" w:ascii="仿宋" w:hAnsi="仿宋" w:eastAsia="仿宋" w:cs="仿宋"/>
          <w:sz w:val="32"/>
          <w:szCs w:val="32"/>
        </w:rPr>
        <w:t>工作的积极性,拟对我院优秀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校外教学点</w:t>
      </w:r>
      <w:r>
        <w:rPr>
          <w:rFonts w:hint="eastAsia" w:ascii="仿宋" w:hAnsi="仿宋" w:eastAsia="仿宋" w:cs="仿宋"/>
          <w:sz w:val="32"/>
          <w:szCs w:val="32"/>
        </w:rPr>
        <w:t>和先进个人进行表彰,根据我校相关规定,特制定本办法: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优秀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校外教学点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认真贯彻执行国家、浙江省和我校有关成人教育招生的政策规定，积极规范开展招生宣传工作，不存在虚假宣传情况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科学制定招生计划，新生入学率高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教学管理资料齐全，学生学籍变动情况清晰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508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管理人员熟悉各阶段工作流程，教学管理规范有序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学费、管理费结算及时、账目清晰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当年招生入学人数在100人以上，或在校生规模达到200人以上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校外教学点</w:t>
      </w:r>
      <w:r>
        <w:rPr>
          <w:rFonts w:hint="eastAsia" w:ascii="仿宋" w:hAnsi="仿宋" w:eastAsia="仿宋" w:cs="仿宋"/>
          <w:sz w:val="32"/>
          <w:szCs w:val="32"/>
        </w:rPr>
        <w:t>各项管理服务工作安全、有序、规范，做到全年零事故。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先进个人评选条件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热爱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教育工作，为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校外教学点</w:t>
      </w:r>
      <w:r>
        <w:rPr>
          <w:rFonts w:hint="eastAsia" w:ascii="仿宋" w:hAnsi="仿宋" w:eastAsia="仿宋" w:cs="仿宋"/>
          <w:sz w:val="32"/>
          <w:szCs w:val="32"/>
        </w:rPr>
        <w:t>的设立、发展、创新作出积极贡献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熟悉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教育各项管理工作，做到信息准确，数据报送及时，全年工作无差错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招生工作成绩突出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承担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继续教育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二、评选机构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成立由继续教育学院领导班子、全体成员组成的评选工作小组，下设办公室在学历部。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领导小组组长：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继续教育学院院长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领导小组办公室负责人：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继续教育学院副院长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办公室成员：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学历部主管、</w:t>
      </w:r>
      <w:r>
        <w:rPr>
          <w:rFonts w:hint="eastAsia" w:ascii="仿宋" w:hAnsi="仿宋" w:eastAsia="仿宋" w:cs="仿宋"/>
          <w:sz w:val="32"/>
          <w:szCs w:val="32"/>
        </w:rPr>
        <w:t>继续教育学院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全体成员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优秀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校外教学点</w:t>
      </w:r>
      <w:r>
        <w:rPr>
          <w:rFonts w:hint="eastAsia" w:ascii="仿宋" w:hAnsi="仿宋" w:eastAsia="仿宋" w:cs="仿宋"/>
          <w:sz w:val="32"/>
          <w:szCs w:val="32"/>
        </w:rPr>
        <w:t>和先进个人每年评选一次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优秀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校外教学点</w:t>
      </w:r>
      <w:r>
        <w:rPr>
          <w:rFonts w:hint="eastAsia" w:ascii="仿宋" w:hAnsi="仿宋" w:eastAsia="仿宋" w:cs="仿宋"/>
          <w:sz w:val="32"/>
          <w:szCs w:val="32"/>
        </w:rPr>
        <w:t>由继续教育学院根据评选条件进行评定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原则上，在校生500人以下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校外教学点</w:t>
      </w:r>
      <w:r>
        <w:rPr>
          <w:rFonts w:hint="eastAsia" w:ascii="仿宋" w:hAnsi="仿宋" w:eastAsia="仿宋" w:cs="仿宋"/>
          <w:sz w:val="32"/>
          <w:szCs w:val="32"/>
        </w:rPr>
        <w:t>推选先进个人1名，在校生500人以上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校外教学点</w:t>
      </w:r>
      <w:r>
        <w:rPr>
          <w:rFonts w:hint="eastAsia" w:ascii="仿宋" w:hAnsi="仿宋" w:eastAsia="仿宋" w:cs="仿宋"/>
          <w:sz w:val="32"/>
          <w:szCs w:val="32"/>
        </w:rPr>
        <w:t>推选先进个人2名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所有评优评先由评选工作小组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根据评选条件，工作小组通过</w:t>
      </w:r>
      <w:r>
        <w:rPr>
          <w:rFonts w:hint="eastAsia" w:ascii="仿宋" w:hAnsi="仿宋" w:eastAsia="仿宋" w:cs="仿宋"/>
          <w:sz w:val="32"/>
          <w:szCs w:val="32"/>
        </w:rPr>
        <w:t>，并报学校备案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优秀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校外教学点</w:t>
      </w:r>
      <w:r>
        <w:rPr>
          <w:rFonts w:hint="eastAsia" w:ascii="仿宋" w:hAnsi="仿宋" w:eastAsia="仿宋" w:cs="仿宋"/>
          <w:sz w:val="32"/>
          <w:szCs w:val="32"/>
        </w:rPr>
        <w:t>和先进个人由继续教育学院发文公示，颁发奖牌和荣誉证书。</w:t>
      </w:r>
    </w:p>
    <w:p>
      <w:pPr>
        <w:spacing w:line="54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40" w:lineRule="exact"/>
        <w:rPr>
          <w:rFonts w:hint="eastAsia"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/>
          <w:b w:val="0"/>
          <w:bCs/>
          <w:sz w:val="30"/>
          <w:szCs w:val="30"/>
        </w:rPr>
        <w:t>附件2</w:t>
      </w:r>
    </w:p>
    <w:p>
      <w:pPr>
        <w:spacing w:line="54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浙江经济职业技术学院继续教育学院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校外教学点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先进个人推荐表</w:t>
      </w:r>
    </w:p>
    <w:tbl>
      <w:tblPr>
        <w:tblStyle w:val="3"/>
        <w:tblW w:w="8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451"/>
        <w:gridCol w:w="900"/>
        <w:gridCol w:w="2033"/>
        <w:gridCol w:w="198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从事我院成教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2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主要事迹（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80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校外教学点</w:t>
            </w:r>
          </w:p>
          <w:p>
            <w:pPr>
              <w:spacing w:line="5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right"/>
              <w:rPr>
                <w:rFonts w:eastAsia="宋体"/>
                <w:sz w:val="28"/>
                <w:szCs w:val="28"/>
              </w:rPr>
            </w:pPr>
          </w:p>
          <w:p>
            <w:pPr>
              <w:spacing w:line="540" w:lineRule="exact"/>
              <w:jc w:val="both"/>
              <w:rPr>
                <w:sz w:val="28"/>
                <w:szCs w:val="28"/>
              </w:rPr>
            </w:pPr>
          </w:p>
          <w:p>
            <w:pPr>
              <w:spacing w:line="540" w:lineRule="exact"/>
              <w:jc w:val="right"/>
              <w:rPr>
                <w:sz w:val="28"/>
                <w:szCs w:val="28"/>
              </w:rPr>
            </w:pPr>
          </w:p>
          <w:p>
            <w:pPr>
              <w:spacing w:line="540" w:lineRule="exact"/>
              <w:ind w:right="960" w:firstLine="5600" w:firstLineChars="2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40" w:lineRule="exact"/>
              <w:ind w:right="7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</w:t>
            </w:r>
          </w:p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right"/>
              <w:rPr>
                <w:rFonts w:eastAsia="宋体"/>
                <w:sz w:val="28"/>
                <w:szCs w:val="28"/>
              </w:rPr>
            </w:pPr>
          </w:p>
          <w:p>
            <w:pPr>
              <w:spacing w:line="540" w:lineRule="exact"/>
              <w:jc w:val="both"/>
              <w:rPr>
                <w:sz w:val="28"/>
                <w:szCs w:val="28"/>
              </w:rPr>
            </w:pPr>
          </w:p>
          <w:p>
            <w:pPr>
              <w:spacing w:line="540" w:lineRule="exact"/>
              <w:jc w:val="both"/>
              <w:rPr>
                <w:sz w:val="28"/>
                <w:szCs w:val="28"/>
              </w:rPr>
            </w:pPr>
          </w:p>
          <w:p>
            <w:pPr>
              <w:spacing w:line="540" w:lineRule="exact"/>
              <w:ind w:left="5600" w:right="960" w:hanging="5600" w:hangingChars="2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ordWrap w:val="0"/>
              <w:spacing w:line="540" w:lineRule="exact"/>
              <w:ind w:right="7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spacing w:line="540" w:lineRule="exact"/>
        <w:rPr>
          <w:sz w:val="28"/>
          <w:szCs w:val="28"/>
        </w:rPr>
      </w:pPr>
    </w:p>
    <w:sectPr>
      <w:headerReference r:id="rId3" w:type="default"/>
      <w:pgSz w:w="11906" w:h="16838"/>
      <w:pgMar w:top="1134" w:right="1361" w:bottom="1134" w:left="1361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97FA8E"/>
    <w:multiLevelType w:val="singleLevel"/>
    <w:tmpl w:val="7297FA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YWYwNDhkZDVkOGU5YzM2MjRlZjBiNzE5MTlmMzAifQ=="/>
  </w:docVars>
  <w:rsids>
    <w:rsidRoot w:val="1A1C79B6"/>
    <w:rsid w:val="02655D83"/>
    <w:rsid w:val="032F4E61"/>
    <w:rsid w:val="03885E3A"/>
    <w:rsid w:val="04A875C1"/>
    <w:rsid w:val="04BA79CD"/>
    <w:rsid w:val="0AE31C95"/>
    <w:rsid w:val="0B4072E7"/>
    <w:rsid w:val="0D465912"/>
    <w:rsid w:val="108D536F"/>
    <w:rsid w:val="13B607C0"/>
    <w:rsid w:val="148747E9"/>
    <w:rsid w:val="195A7009"/>
    <w:rsid w:val="19B668F4"/>
    <w:rsid w:val="1A1C79B6"/>
    <w:rsid w:val="1B910021"/>
    <w:rsid w:val="1B9620BC"/>
    <w:rsid w:val="1BDA3475"/>
    <w:rsid w:val="1C69287D"/>
    <w:rsid w:val="1D603526"/>
    <w:rsid w:val="1DC50856"/>
    <w:rsid w:val="1DFE30F8"/>
    <w:rsid w:val="1EF97E47"/>
    <w:rsid w:val="1F9D22E5"/>
    <w:rsid w:val="21DE331E"/>
    <w:rsid w:val="22D70516"/>
    <w:rsid w:val="24C36DC7"/>
    <w:rsid w:val="25455658"/>
    <w:rsid w:val="265A4F62"/>
    <w:rsid w:val="280B47C0"/>
    <w:rsid w:val="28435CF4"/>
    <w:rsid w:val="29B90572"/>
    <w:rsid w:val="2E91301C"/>
    <w:rsid w:val="2F3E0D18"/>
    <w:rsid w:val="31065DE4"/>
    <w:rsid w:val="31C825BB"/>
    <w:rsid w:val="368962D8"/>
    <w:rsid w:val="36EA2279"/>
    <w:rsid w:val="3BCC1A7C"/>
    <w:rsid w:val="3D5879B3"/>
    <w:rsid w:val="3F531591"/>
    <w:rsid w:val="430A667B"/>
    <w:rsid w:val="446F3148"/>
    <w:rsid w:val="49D947A8"/>
    <w:rsid w:val="49DC4F2F"/>
    <w:rsid w:val="4B781A75"/>
    <w:rsid w:val="4ED65F6D"/>
    <w:rsid w:val="4F4B6E23"/>
    <w:rsid w:val="507828D0"/>
    <w:rsid w:val="50A518B8"/>
    <w:rsid w:val="52EC2116"/>
    <w:rsid w:val="59CF2D81"/>
    <w:rsid w:val="5AAA0B44"/>
    <w:rsid w:val="5AC02F14"/>
    <w:rsid w:val="5BCD286A"/>
    <w:rsid w:val="5BDF4FBF"/>
    <w:rsid w:val="5C4E7F32"/>
    <w:rsid w:val="5C773DDF"/>
    <w:rsid w:val="5CE3118A"/>
    <w:rsid w:val="5D2A0A9C"/>
    <w:rsid w:val="5DF504C9"/>
    <w:rsid w:val="5DFA6F5D"/>
    <w:rsid w:val="5E944023"/>
    <w:rsid w:val="5FE9560B"/>
    <w:rsid w:val="5FEA5471"/>
    <w:rsid w:val="606A5D23"/>
    <w:rsid w:val="61F178C5"/>
    <w:rsid w:val="620B14C4"/>
    <w:rsid w:val="63B83F01"/>
    <w:rsid w:val="641A2FE6"/>
    <w:rsid w:val="64602286"/>
    <w:rsid w:val="660630F0"/>
    <w:rsid w:val="66D04273"/>
    <w:rsid w:val="66DB2F27"/>
    <w:rsid w:val="68CB4B9C"/>
    <w:rsid w:val="69D7764D"/>
    <w:rsid w:val="69DE1C0D"/>
    <w:rsid w:val="6BF82AA1"/>
    <w:rsid w:val="6CD0067B"/>
    <w:rsid w:val="6DA14FA3"/>
    <w:rsid w:val="6F1F03DE"/>
    <w:rsid w:val="70781F05"/>
    <w:rsid w:val="70F35B45"/>
    <w:rsid w:val="71125845"/>
    <w:rsid w:val="73F2557C"/>
    <w:rsid w:val="741E146F"/>
    <w:rsid w:val="76213733"/>
    <w:rsid w:val="77071BC4"/>
    <w:rsid w:val="7B8B60B7"/>
    <w:rsid w:val="7C500B26"/>
    <w:rsid w:val="7CC52AA6"/>
    <w:rsid w:val="7DC371A2"/>
    <w:rsid w:val="7D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804</Words>
  <Characters>825</Characters>
  <Lines>0</Lines>
  <Paragraphs>0</Paragraphs>
  <TotalTime>14</TotalTime>
  <ScaleCrop>false</ScaleCrop>
  <LinksUpToDate>false</LinksUpToDate>
  <CharactersWithSpaces>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2022-06-16T05:42:00Z</dcterms:created>
  <dc:creator>图丢丢</dc:creator>
  <cp:lastModifiedBy>图丢丢</cp:lastModifiedBy>
  <cp:lastPrinted>2023-06-14T05:49:00Z</cp:lastPrinted>
  <dcterms:modified xsi:type="dcterms:W3CDTF">2023-06-27T00:51:29Z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8F8B92764635497E8A665A2975E11DCC_13</vt:lpwstr>
  </property>
</Properties>
</file>